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9F711D" w:rsidRDefault="009F711D" w:rsidP="009F711D">
      <w:pPr>
        <w:pStyle w:val="a5"/>
        <w:ind w:left="3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Регламент муниципальной услуги для проведения независимой экспертизы до 10.09.2015 и ознакомления</w:t>
      </w:r>
    </w:p>
    <w:p w:rsidR="009F711D" w:rsidRDefault="009F711D" w:rsidP="009F711D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Крепинского</w:t>
      </w:r>
      <w:proofErr w:type="spellEnd"/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Калачевского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9F711D" w:rsidRDefault="009F711D" w:rsidP="009F711D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_________2015 г. № ___</w:t>
      </w:r>
    </w:p>
    <w:p w:rsidR="009F711D" w:rsidRDefault="009F711D" w:rsidP="009F711D">
      <w:pPr>
        <w:widowControl w:val="0"/>
        <w:autoSpaceDE w:val="0"/>
        <w:ind w:firstLine="0"/>
        <w:rPr>
          <w:rFonts w:ascii="Times New Roman" w:hAnsi="Times New Roman" w:cs="Times New Roman"/>
        </w:rPr>
      </w:pPr>
    </w:p>
    <w:p w:rsidR="009F711D" w:rsidRDefault="009F711D" w:rsidP="009F711D">
      <w:pPr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</w:p>
    <w:p w:rsidR="009F711D" w:rsidRDefault="009F711D" w:rsidP="009F711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F711D" w:rsidRDefault="009F711D" w:rsidP="009F71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F711D" w:rsidRDefault="009F711D" w:rsidP="009F711D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 о наличии у гражданина права на земельный участок»</w:t>
      </w:r>
    </w:p>
    <w:p w:rsidR="009F711D" w:rsidRDefault="009F711D" w:rsidP="009F711D">
      <w:pPr>
        <w:pStyle w:val="ConsPlusCell"/>
        <w:jc w:val="center"/>
      </w:pPr>
    </w:p>
    <w:p w:rsidR="009F711D" w:rsidRDefault="009F711D" w:rsidP="009F711D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  <w:proofErr w:type="gramEnd"/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Круг заявителей</w:t>
      </w:r>
    </w:p>
    <w:p w:rsidR="009F711D" w:rsidRDefault="009F711D" w:rsidP="009F711D">
      <w:pPr>
        <w:pStyle w:val="1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Заявителями на получение муниципальной услуги являются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их уполномоченные представители.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Сведения о месте нахождения, контактных телефонах и графике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9F711D" w:rsidRPr="009F711D" w:rsidRDefault="009F711D" w:rsidP="009F711D">
      <w:pPr>
        <w:tabs>
          <w:tab w:val="left" w:pos="709"/>
        </w:tabs>
        <w:autoSpaceDE w:val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 w:rsidRPr="009F711D">
        <w:rPr>
          <w:rFonts w:ascii="Times New Roman" w:hAnsi="Times New Roman" w:cs="Times New Roman"/>
          <w:sz w:val="28"/>
          <w:szCs w:val="28"/>
        </w:rPr>
        <w:t>Калачевский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F71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F71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F711D">
        <w:rPr>
          <w:rFonts w:ascii="Times New Roman" w:hAnsi="Times New Roman" w:cs="Times New Roman"/>
          <w:sz w:val="28"/>
          <w:szCs w:val="28"/>
        </w:rPr>
        <w:t>репинский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 xml:space="preserve">, ул.Октябрьская, 51а. Адрес электронной почты: </w:t>
      </w:r>
      <w:hyperlink r:id="rId5" w:history="1">
        <w:r w:rsidRPr="009F711D">
          <w:rPr>
            <w:rStyle w:val="ae"/>
            <w:rFonts w:ascii="Times New Roman" w:hAnsi="Times New Roman"/>
            <w:sz w:val="28"/>
            <w:szCs w:val="28"/>
          </w:rPr>
          <w:t>sa_krep@mail.ru</w:t>
        </w:r>
      </w:hyperlink>
      <w:r w:rsidRPr="009F711D">
        <w:rPr>
          <w:rFonts w:ascii="Times New Roman" w:hAnsi="Times New Roman" w:cs="Times New Roman"/>
          <w:sz w:val="28"/>
          <w:szCs w:val="28"/>
        </w:rPr>
        <w:t>. Телефон: 8(84472)48-2-51. Факс: 8(84472)48-2-19.</w:t>
      </w:r>
    </w:p>
    <w:p w:rsidR="009F711D" w:rsidRPr="009F711D" w:rsidRDefault="009F711D" w:rsidP="009F711D">
      <w:pPr>
        <w:tabs>
          <w:tab w:val="left" w:pos="709"/>
        </w:tabs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>График приема посетителей:</w:t>
      </w:r>
    </w:p>
    <w:p w:rsidR="009F711D" w:rsidRPr="009F711D" w:rsidRDefault="009F711D" w:rsidP="009F711D">
      <w:pPr>
        <w:tabs>
          <w:tab w:val="left" w:pos="0"/>
        </w:tabs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>- понедельник-пятница – с 8-00 ч. до 17-00 ч.</w:t>
      </w:r>
    </w:p>
    <w:p w:rsidR="009F711D" w:rsidRPr="009F711D" w:rsidRDefault="009F711D" w:rsidP="009F711D">
      <w:pPr>
        <w:tabs>
          <w:tab w:val="left" w:pos="0"/>
        </w:tabs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>- перерыв на обед – с 12-00 ч. до 13-00 ч.</w:t>
      </w:r>
    </w:p>
    <w:p w:rsidR="009F711D" w:rsidRDefault="009F711D" w:rsidP="009F711D">
      <w:pPr>
        <w:tabs>
          <w:tab w:val="left" w:pos="0"/>
        </w:tabs>
        <w:autoSpaceDE w:val="0"/>
        <w:ind w:firstLine="0"/>
        <w:rPr>
          <w:rFonts w:ascii="Times New Roman" w:hAnsi="Times New Roman" w:cs="Times New Roman"/>
        </w:rPr>
      </w:pPr>
      <w:r w:rsidRPr="009F711D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  <w:r>
        <w:rPr>
          <w:rFonts w:ascii="Times New Roman" w:hAnsi="Times New Roman" w:cs="Times New Roman"/>
        </w:rPr>
        <w:t xml:space="preserve">. </w:t>
      </w:r>
    </w:p>
    <w:p w:rsidR="009F711D" w:rsidRP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почте, в том числе электронной (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sa</w:t>
      </w:r>
      <w:proofErr w:type="spellEnd"/>
      <w:r w:rsidRPr="0025634A">
        <w:rPr>
          <w:rFonts w:ascii="Times New Roman" w:hAnsi="Times New Roman" w:cs="Times New Roman"/>
          <w:i/>
          <w:iCs/>
          <w:color w:val="FF0000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krep</w:t>
      </w:r>
      <w:proofErr w:type="spellEnd"/>
      <w:r w:rsidRPr="0025634A">
        <w:rPr>
          <w:rFonts w:ascii="Times New Roman" w:hAnsi="Times New Roman" w:cs="Times New Roman"/>
          <w:i/>
          <w:iCs/>
          <w:color w:val="FF0000"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mail</w:t>
      </w:r>
      <w:r w:rsidRPr="0025634A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случае письменного обращения заявителя;</w:t>
      </w:r>
    </w:p>
    <w:p w:rsidR="009F711D" w:rsidRPr="009F711D" w:rsidRDefault="009F711D" w:rsidP="009F711D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9F7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F71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F71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711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711D">
        <w:rPr>
          <w:rFonts w:ascii="Times New Roman" w:hAnsi="Times New Roman" w:cs="Times New Roman"/>
          <w:sz w:val="28"/>
          <w:szCs w:val="28"/>
          <w:lang w:val="en-US"/>
        </w:rPr>
        <w:t>krepinskogo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71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F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1D" w:rsidRDefault="009F711D" w:rsidP="009F711D">
      <w:pPr>
        <w:widowControl w:val="0"/>
        <w:autoSpaceDE w:val="0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  на официальном портале Губернатора и Правительства Волгоградской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711D" w:rsidRDefault="009F711D" w:rsidP="009F711D">
      <w:pPr>
        <w:widowControl w:val="0"/>
        <w:autoSpaceDE w:val="0"/>
        <w:ind w:firstLine="540"/>
      </w:pPr>
    </w:p>
    <w:p w:rsidR="009F711D" w:rsidRDefault="009F711D" w:rsidP="009F711D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2.1.  Наименование муниципальной услуги –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участок». 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(далее – администрация поселения).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предоставление заявителю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либо отказ в предоставлении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7 дней со дня поступления заявления.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9F711D" w:rsidRDefault="009F711D" w:rsidP="009F711D">
      <w:pPr>
        <w:widowControl w:val="0"/>
        <w:autoSpaceDE w:val="0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9F711D" w:rsidRDefault="009F711D" w:rsidP="009F711D">
      <w:pPr>
        <w:pStyle w:val="a3"/>
        <w:widowControl w:val="0"/>
        <w:autoSpaceDE w:val="0"/>
        <w:spacing w:after="0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ним»;</w:t>
      </w:r>
    </w:p>
    <w:p w:rsidR="009F711D" w:rsidRDefault="009F711D" w:rsidP="009F711D">
      <w:pPr>
        <w:pStyle w:val="ab"/>
        <w:spacing w:before="0" w:after="0"/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F711D" w:rsidRDefault="009F711D" w:rsidP="009F711D">
      <w:pPr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9F711D" w:rsidRDefault="009F711D" w:rsidP="009F711D">
      <w:pPr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07.07.2003 № 112-ФЗ «О личном подсобном хозяйстве»; </w:t>
      </w:r>
    </w:p>
    <w:p w:rsidR="009F711D" w:rsidRDefault="009F711D" w:rsidP="009F711D">
      <w:pPr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9F711D" w:rsidRDefault="009F711D" w:rsidP="009F711D">
      <w:pPr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Федеральной службы государственной регистрации, кадастра и картографии от 07.03.2012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участок»;</w:t>
      </w:r>
    </w:p>
    <w:p w:rsidR="009F711D" w:rsidRDefault="009F711D" w:rsidP="009F711D">
      <w:pPr>
        <w:widowControl w:val="0"/>
        <w:autoSpaceDE w:val="0"/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на основании заявления заявителя (в том числе в электронной форме) по форме согласно приложению № 1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заявитель предоставляет паспорт, доверенность (если от имени заявителя выступает уполномоченный представитель).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Оснований для отказа в приеме и оснований для отказа в предоставлении муниципальной услуги не предусмотрено.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Муниципальная услуга предоставляется  бесплатно.</w:t>
      </w:r>
    </w:p>
    <w:p w:rsidR="009F711D" w:rsidRDefault="009F711D" w:rsidP="009F711D">
      <w:pPr>
        <w:widowControl w:val="0"/>
        <w:autoSpaceDE w:val="0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9F711D" w:rsidRDefault="009F711D" w:rsidP="009F711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2.10. Срок регистрации заявления и прилагаемых к нему документов составляет:</w:t>
      </w:r>
    </w:p>
    <w:p w:rsidR="009F711D" w:rsidRDefault="009F711D" w:rsidP="009F71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- на личном приеме граждан  –  не  более 20 минут;</w:t>
      </w:r>
    </w:p>
    <w:p w:rsidR="009F711D" w:rsidRDefault="009F711D" w:rsidP="009F711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 поступлении заявления и доверенности (если от имени заявителя выступает уполномоченный представитель) по почте, электронной почте или через МФЦ – не более 3 рабочих дней со дня поступления в администрацию поселения.      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размещаются следующие информационные материалы: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администрации поселения;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письменного обращения;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  <w:r>
        <w:rPr>
          <w:sz w:val="28"/>
          <w:szCs w:val="28"/>
        </w:rPr>
        <w:t xml:space="preserve">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9F711D" w:rsidRDefault="009F711D" w:rsidP="009F711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1D" w:rsidRDefault="009F711D" w:rsidP="009F711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9F711D" w:rsidRDefault="009F711D" w:rsidP="009F711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9F711D" w:rsidRDefault="009F711D" w:rsidP="009F711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9F711D" w:rsidRDefault="009F711D" w:rsidP="009F711D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муниципальной услуги включает в себя следующие административные процедуры: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заявления и подготовка информации;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направление (вручение)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или уведомления об отказе в предоставлении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и регистрация заявления.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заявления о предоставлении муниципальной услуги на личном приеме, почтовым отправлением, через МФЦ или по информационным системам общего пользования.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документов от заявителей осуществляет уполномоченное лицо администрации поселения.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администрацию поселения по информационным системам общего пользования, распечатывается на бумажном носителе и регистрируется в установленные сроки.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заявлении указываются дата регистрации и входящий номер.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заявления непосредственно от гражданина по его просьбе на втором экземпляре делается отметка с указанием даты приема заявления, фамилии и инициалов лица, принявшего его, и сообщается контактный телефон (телефон для справок).</w:t>
      </w:r>
    </w:p>
    <w:p w:rsidR="009F711D" w:rsidRDefault="009F711D" w:rsidP="009F711D">
      <w:pPr>
        <w:autoSpaceDE w:val="0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Максимальный срок исполнения административной процедуры:</w:t>
      </w:r>
    </w:p>
    <w:p w:rsidR="009F711D" w:rsidRDefault="009F711D" w:rsidP="009F711D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- при личном приеме граждан  –  не  более 20 минут;</w:t>
      </w:r>
    </w:p>
    <w:p w:rsidR="009F711D" w:rsidRDefault="009F711D" w:rsidP="009F711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при поступлении заявления и документов по почте, электронной почте или через МФЦ – не более 3 рабочих дней со дня поступления в администрацию поселения.       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Результатом исполнения административной процедуры является прием и регистрация заявления.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Рассмотрение заявления и подготовка информации. </w:t>
      </w:r>
    </w:p>
    <w:p w:rsidR="009F711D" w:rsidRDefault="009F711D" w:rsidP="009F711D">
      <w:pPr>
        <w:numPr>
          <w:ilvl w:val="2"/>
          <w:numId w:val="1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9F711D" w:rsidRDefault="009F711D" w:rsidP="009F711D">
      <w:pPr>
        <w:numPr>
          <w:ilvl w:val="2"/>
          <w:numId w:val="1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администрации поселения внимательно изучает содержание заявления и готовит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в двух экземплярах либо уведомление об отказе в предоставлении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– не более 3 дней со дня регистрации заявления.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Результатом исполнения административной процедуры является 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или уведомление об отказе в предоставлении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Направление (вручение) подготовленной информации.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или уведомление об отказе в предоставлении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предоставляется заявителю способом, указанным в заявлении, в том числе посредством электронной почты либо через МФЦ.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– не более 1 дня.</w:t>
      </w:r>
    </w:p>
    <w:p w:rsidR="009F711D" w:rsidRDefault="009F711D" w:rsidP="009F711D">
      <w:pPr>
        <w:numPr>
          <w:ilvl w:val="2"/>
          <w:numId w:val="2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направление (вручение) заявителю:</w:t>
      </w:r>
    </w:p>
    <w:p w:rsidR="009F711D" w:rsidRDefault="009F711D" w:rsidP="009F711D">
      <w:pPr>
        <w:tabs>
          <w:tab w:val="left" w:pos="1085"/>
        </w:tabs>
        <w:autoSpaceDE w:val="0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выписки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либо</w:t>
      </w:r>
    </w:p>
    <w:p w:rsidR="009F711D" w:rsidRDefault="009F711D" w:rsidP="009F711D">
      <w:pPr>
        <w:tabs>
          <w:tab w:val="left" w:pos="1085"/>
        </w:tabs>
        <w:autoSpaceDE w:val="0"/>
        <w:ind w:left="-12" w:firstLine="1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уведомления об  отказе в предоставлении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участок.</w:t>
      </w:r>
    </w:p>
    <w:p w:rsidR="009F711D" w:rsidRDefault="009F711D" w:rsidP="009F711D">
      <w:pPr>
        <w:widowControl w:val="0"/>
        <w:autoSpaceDE w:val="0"/>
        <w:ind w:firstLine="540"/>
        <w:rPr>
          <w:sz w:val="28"/>
          <w:szCs w:val="28"/>
        </w:rPr>
      </w:pPr>
    </w:p>
    <w:p w:rsidR="009F711D" w:rsidRDefault="009F711D" w:rsidP="009F711D">
      <w:pPr>
        <w:widowControl w:val="0"/>
        <w:autoSpaceDE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F711D" w:rsidRDefault="009F711D" w:rsidP="009F711D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процедур в соответствии с требованиями,  установленными настоящим административным регламентом.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подписывается лицом, уполномоченным на осуществление контроля.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Самостоятельной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9F711D" w:rsidRDefault="009F711D" w:rsidP="009F711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1D" w:rsidRDefault="009F711D" w:rsidP="009F711D">
      <w:pPr>
        <w:autoSpaceDE w:val="0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 муниципальной услуги</w:t>
      </w:r>
    </w:p>
    <w:p w:rsidR="009F711D" w:rsidRDefault="009F711D" w:rsidP="009F711D">
      <w:pPr>
        <w:autoSpaceDE w:val="0"/>
        <w:ind w:firstLine="540"/>
        <w:rPr>
          <w:sz w:val="28"/>
          <w:szCs w:val="28"/>
        </w:rPr>
      </w:pPr>
    </w:p>
    <w:p w:rsidR="009F711D" w:rsidRDefault="009F711D" w:rsidP="009F7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течение 5 рабочих дней со дня ее регистрации.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Ответ по существу жалобы не дается в случаях, если: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письменной жалобы не поддается прочтению;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должностное лицо администрации поселения, наделенное полномочиями по рассмотрению жалоб, 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лицо, направившее жалобу.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9F711D" w:rsidRDefault="009F711D" w:rsidP="009F711D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9F711D" w:rsidRDefault="009F711D" w:rsidP="009F711D">
      <w:pPr>
        <w:autoSpaceDE w:val="0"/>
        <w:ind w:firstLine="540"/>
      </w:pPr>
      <w:r>
        <w:rPr>
          <w:rFonts w:ascii="Times New Roman" w:hAnsi="Times New Roman" w:cs="Times New Roman"/>
          <w:sz w:val="28"/>
          <w:szCs w:val="28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autoSpaceDE w:val="0"/>
        <w:ind w:firstLine="540"/>
      </w:pPr>
    </w:p>
    <w:p w:rsidR="009F711D" w:rsidRDefault="009F711D" w:rsidP="009F711D">
      <w:pPr>
        <w:ind w:firstLine="0"/>
        <w:sectPr w:rsidR="009F711D" w:rsidSect="009F711D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8" w:right="794" w:bottom="956" w:left="1588" w:header="680" w:footer="680" w:gutter="0"/>
          <w:cols w:space="720"/>
          <w:docGrid w:linePitch="360"/>
        </w:sectPr>
      </w:pPr>
    </w:p>
    <w:p w:rsidR="009F711D" w:rsidRDefault="009F711D" w:rsidP="009F711D">
      <w:pPr>
        <w:pageBreakBefore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F711D" w:rsidRDefault="009F711D" w:rsidP="009F711D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F711D" w:rsidRDefault="009F711D" w:rsidP="009F711D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F711D" w:rsidRDefault="009F711D" w:rsidP="009F711D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«Выдача выписки из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</w:t>
      </w:r>
    </w:p>
    <w:p w:rsidR="009F711D" w:rsidRDefault="009F711D" w:rsidP="009F711D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гражданина права на земельный   участок»</w:t>
      </w:r>
    </w:p>
    <w:p w:rsidR="009F711D" w:rsidRDefault="009F711D" w:rsidP="009F711D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ind w:left="4559"/>
        <w:jc w:val="both"/>
      </w:pPr>
    </w:p>
    <w:p w:rsidR="009F711D" w:rsidRDefault="009F711D" w:rsidP="009F711D">
      <w:pPr>
        <w:pStyle w:val="ConsPlusNonformat"/>
        <w:tabs>
          <w:tab w:val="left" w:pos="4673"/>
        </w:tabs>
        <w:ind w:left="5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поселения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</w:t>
      </w: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F711D" w:rsidRDefault="009F711D" w:rsidP="009F711D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F711D" w:rsidRDefault="009F711D" w:rsidP="009F71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9F711D" w:rsidRDefault="009F711D" w:rsidP="009F7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F711D" w:rsidRDefault="009F711D" w:rsidP="009F71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F711D" w:rsidRDefault="009F711D" w:rsidP="009F711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для _______________________________________________________________</w:t>
      </w:r>
    </w:p>
    <w:p w:rsidR="009F711D" w:rsidRDefault="009F711D" w:rsidP="009F71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(цель получения)</w:t>
      </w: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1.________________________________________________________на_____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2.________________________________________________________на_____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711D" w:rsidRDefault="009F711D" w:rsidP="009F71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____________________</w:t>
      </w:r>
    </w:p>
    <w:p w:rsidR="009F711D" w:rsidRDefault="009F711D" w:rsidP="009F71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                     (Ф.И.О. заявителя)</w:t>
      </w:r>
    </w:p>
    <w:p w:rsidR="009F711D" w:rsidRDefault="009F711D" w:rsidP="009F71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pStyle w:val="ConsPlusNonforma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 г.</w:t>
      </w:r>
    </w:p>
    <w:p w:rsidR="009F711D" w:rsidRDefault="009F711D" w:rsidP="009F711D">
      <w:pPr>
        <w:pStyle w:val="ac"/>
        <w:ind w:firstLine="0"/>
        <w:rPr>
          <w:szCs w:val="28"/>
        </w:rPr>
      </w:pPr>
    </w:p>
    <w:p w:rsidR="009F711D" w:rsidRDefault="009F711D" w:rsidP="009F711D">
      <w:pPr>
        <w:pStyle w:val="ac"/>
        <w:ind w:firstLine="0"/>
        <w:rPr>
          <w:szCs w:val="28"/>
        </w:rPr>
      </w:pPr>
    </w:p>
    <w:p w:rsidR="009F711D" w:rsidRDefault="009F711D" w:rsidP="009F711D">
      <w:pPr>
        <w:pStyle w:val="ac"/>
        <w:ind w:firstLine="0"/>
        <w:rPr>
          <w:szCs w:val="28"/>
        </w:rPr>
      </w:pPr>
    </w:p>
    <w:p w:rsidR="009F711D" w:rsidRDefault="009F711D" w:rsidP="009F711D">
      <w:pPr>
        <w:autoSpaceDE w:val="0"/>
        <w:rPr>
          <w:color w:val="000000"/>
          <w:szCs w:val="28"/>
        </w:rPr>
      </w:pPr>
    </w:p>
    <w:p w:rsidR="009F711D" w:rsidRDefault="009F711D" w:rsidP="009F711D">
      <w:pPr>
        <w:autoSpaceDE w:val="0"/>
        <w:rPr>
          <w:color w:val="000000"/>
          <w:szCs w:val="28"/>
        </w:rPr>
      </w:pPr>
    </w:p>
    <w:p w:rsidR="009F711D" w:rsidRDefault="009F711D" w:rsidP="009F711D">
      <w:pPr>
        <w:pStyle w:val="ac"/>
        <w:ind w:firstLine="0"/>
        <w:rPr>
          <w:szCs w:val="28"/>
        </w:rPr>
      </w:pPr>
    </w:p>
    <w:p w:rsidR="009F711D" w:rsidRDefault="009F711D" w:rsidP="009F711D">
      <w:pPr>
        <w:pStyle w:val="ac"/>
        <w:ind w:firstLine="0"/>
        <w:rPr>
          <w:szCs w:val="28"/>
        </w:rPr>
      </w:pPr>
    </w:p>
    <w:p w:rsidR="009F711D" w:rsidRDefault="009F711D" w:rsidP="009F711D">
      <w:pPr>
        <w:pStyle w:val="ac"/>
        <w:ind w:firstLine="0"/>
        <w:rPr>
          <w:color w:val="000000"/>
          <w:szCs w:val="28"/>
        </w:rPr>
      </w:pPr>
    </w:p>
    <w:p w:rsidR="009F711D" w:rsidRDefault="009F711D" w:rsidP="009F711D">
      <w:pPr>
        <w:rPr>
          <w:color w:val="000000"/>
          <w:sz w:val="28"/>
          <w:szCs w:val="28"/>
        </w:rPr>
      </w:pPr>
    </w:p>
    <w:p w:rsidR="009F711D" w:rsidRDefault="009F711D" w:rsidP="009F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№ 3</w:t>
      </w:r>
    </w:p>
    <w:p w:rsidR="009F711D" w:rsidRDefault="009F711D" w:rsidP="009F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административному регламенту</w:t>
      </w:r>
    </w:p>
    <w:p w:rsidR="009F711D" w:rsidRDefault="009F711D" w:rsidP="009F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F711D" w:rsidRDefault="009F711D" w:rsidP="009F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услуги «Выдача выписки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F711D" w:rsidRDefault="009F711D" w:rsidP="009F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</w:t>
      </w: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Вам, что в предоставлении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 Вам отказано по причине __________________________________________________________________.</w:t>
      </w:r>
    </w:p>
    <w:p w:rsidR="009F711D" w:rsidRDefault="009F711D" w:rsidP="009F711D">
      <w:pPr>
        <w:ind w:hanging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(указать причины отказа)</w:t>
      </w: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F711D" w:rsidRDefault="009F711D" w:rsidP="009F711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Черевичко</w:t>
      </w:r>
      <w:proofErr w:type="spellEnd"/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>
      <w:pPr>
        <w:rPr>
          <w:rFonts w:ascii="Times New Roman" w:hAnsi="Times New Roman" w:cs="Times New Roman"/>
          <w:sz w:val="28"/>
          <w:szCs w:val="28"/>
        </w:rPr>
      </w:pPr>
    </w:p>
    <w:p w:rsidR="009F711D" w:rsidRDefault="009F711D" w:rsidP="009F711D"/>
    <w:p w:rsidR="00001EA4" w:rsidRDefault="00001EA4"/>
    <w:sectPr w:rsidR="00001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>
    <w:pPr>
      <w:pStyle w:val="a9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5.8pt;margin-top:.05pt;width:1.1pt;height:13.35pt;z-index:251660288;mso-wrap-distance-left:0;mso-wrap-distance-right:0;mso-position-horizontal-relative:page" stroked="f">
          <v:fill opacity="0" color2="black"/>
          <v:textbox inset="0,0,0,0">
            <w:txbxContent>
              <w:p w:rsidR="000F277F" w:rsidRDefault="008B6856">
                <w:pPr>
                  <w:pStyle w:val="a9"/>
                </w:pPr>
              </w:p>
            </w:txbxContent>
          </v:textbox>
          <w10:wrap type="square" side="largest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>
    <w:pPr>
      <w:pStyle w:val="a5"/>
      <w:jc w:val="center"/>
    </w:pPr>
  </w:p>
  <w:p w:rsidR="000F277F" w:rsidRDefault="008B6856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7F" w:rsidRDefault="008B68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F711D"/>
    <w:rsid w:val="00001EA4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90B31"/>
    <w:rsid w:val="001A26C9"/>
    <w:rsid w:val="001A3E8A"/>
    <w:rsid w:val="001B79A4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5726D7"/>
    <w:rsid w:val="005B2AC5"/>
    <w:rsid w:val="005D2D3F"/>
    <w:rsid w:val="005D4321"/>
    <w:rsid w:val="00614C47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B6856"/>
    <w:rsid w:val="008D5BDE"/>
    <w:rsid w:val="008E4D10"/>
    <w:rsid w:val="00940968"/>
    <w:rsid w:val="00943373"/>
    <w:rsid w:val="009C5780"/>
    <w:rsid w:val="009F711D"/>
    <w:rsid w:val="00A25179"/>
    <w:rsid w:val="00A735D1"/>
    <w:rsid w:val="00AC1E96"/>
    <w:rsid w:val="00BA06F7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1D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11D"/>
    <w:pPr>
      <w:spacing w:after="120"/>
    </w:pPr>
  </w:style>
  <w:style w:type="character" w:customStyle="1" w:styleId="a4">
    <w:name w:val="Основной текст Знак"/>
    <w:basedOn w:val="a0"/>
    <w:link w:val="a3"/>
    <w:rsid w:val="009F711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3">
    <w:name w:val="Обычный +13 пт"/>
    <w:basedOn w:val="a"/>
    <w:rsid w:val="009F711D"/>
    <w:rPr>
      <w:sz w:val="18"/>
      <w:szCs w:val="18"/>
    </w:rPr>
  </w:style>
  <w:style w:type="paragraph" w:customStyle="1" w:styleId="ConsPlusNormal">
    <w:name w:val="ConsPlusNormal"/>
    <w:rsid w:val="009F71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9F7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711D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9F711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F711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endnote text"/>
    <w:basedOn w:val="a"/>
    <w:link w:val="a8"/>
    <w:rsid w:val="009F711D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9F7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9F711D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9F711D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Normal (Web)"/>
    <w:basedOn w:val="a"/>
    <w:rsid w:val="009F711D"/>
    <w:pPr>
      <w:spacing w:before="280" w:after="119"/>
    </w:pPr>
  </w:style>
  <w:style w:type="paragraph" w:styleId="ac">
    <w:name w:val="Body Text Indent"/>
    <w:basedOn w:val="a"/>
    <w:link w:val="ad"/>
    <w:rsid w:val="009F711D"/>
    <w:pPr>
      <w:ind w:firstLine="851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F711D"/>
    <w:rPr>
      <w:rFonts w:ascii="Arial" w:eastAsia="Times New Roman" w:hAnsi="Arial" w:cs="Arial"/>
      <w:sz w:val="28"/>
      <w:szCs w:val="20"/>
      <w:lang w:eastAsia="ar-SA"/>
    </w:rPr>
  </w:style>
  <w:style w:type="character" w:styleId="ae">
    <w:name w:val="Hyperlink"/>
    <w:basedOn w:val="a0"/>
    <w:rsid w:val="009F71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hyperlink" Target="mailto:sa_krep@mail.ru" TargetMode="Externa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3221</Words>
  <Characters>18360</Characters>
  <Application>Microsoft Office Word</Application>
  <DocSecurity>0</DocSecurity>
  <Lines>153</Lines>
  <Paragraphs>43</Paragraphs>
  <ScaleCrop>false</ScaleCrop>
  <Company/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2015-08-11T06:38:00Z</dcterms:created>
  <dcterms:modified xsi:type="dcterms:W3CDTF">2015-08-11T06:43:00Z</dcterms:modified>
</cp:coreProperties>
</file>